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75A8E" w14:textId="77777777" w:rsidR="00BA2C44" w:rsidRDefault="00000000">
      <w:pPr>
        <w:spacing w:before="120" w:after="120"/>
        <w:jc w:val="center"/>
      </w:pPr>
      <w:r>
        <w:rPr>
          <w:noProof/>
        </w:rPr>
        <w:drawing>
          <wp:inline distT="0" distB="0" distL="0" distR="0" wp14:anchorId="4C4A2CE3" wp14:editId="54A8D62F">
            <wp:extent cx="1051560" cy="1051560"/>
            <wp:effectExtent l="0" t="0" r="0" b="0"/>
            <wp:docPr id="374060502" name="Drawing 0" descr="c69846b6ee11709692af537d48d722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69846b6ee11709692af537d48d72295.jpg"/>
                    <pic:cNvPicPr>
                      <a:picLocks noChangeAspect="1"/>
                    </pic:cNvPicPr>
                  </pic:nvPicPr>
                  <pic:blipFill>
                    <a:blip r:embed="rId4"/>
                    <a:stretch>
                      <a:fillRect/>
                    </a:stretch>
                  </pic:blipFill>
                  <pic:spPr>
                    <a:xfrm>
                      <a:off x="0" y="0"/>
                      <a:ext cx="1051560" cy="1051560"/>
                    </a:xfrm>
                    <a:prstGeom prst="rect">
                      <a:avLst/>
                    </a:prstGeom>
                  </pic:spPr>
                </pic:pic>
              </a:graphicData>
            </a:graphic>
          </wp:inline>
        </w:drawing>
      </w:r>
    </w:p>
    <w:p w14:paraId="46C9E70E" w14:textId="77777777" w:rsidR="00BA2C44" w:rsidRDefault="00000000">
      <w:pPr>
        <w:spacing w:before="120" w:after="120" w:line="336" w:lineRule="auto"/>
      </w:pPr>
      <w:r>
        <w:rPr>
          <w:rFonts w:ascii="Canva Sans Bold" w:eastAsia="Canva Sans Bold" w:hAnsi="Canva Sans Bold" w:cs="Canva Sans Bold"/>
          <w:b/>
          <w:bCs/>
          <w:color w:val="000000"/>
          <w:sz w:val="40"/>
          <w:szCs w:val="40"/>
        </w:rPr>
        <w:t xml:space="preserve"> </w:t>
      </w:r>
    </w:p>
    <w:p w14:paraId="4AB1EC76" w14:textId="77777777" w:rsidR="00BA2C44" w:rsidRDefault="00000000">
      <w:pPr>
        <w:spacing w:before="120" w:after="120" w:line="336" w:lineRule="auto"/>
      </w:pPr>
      <w:r>
        <w:rPr>
          <w:rFonts w:ascii="Canva Sans Bold" w:eastAsia="Canva Sans Bold" w:hAnsi="Canva Sans Bold" w:cs="Canva Sans Bold"/>
          <w:b/>
          <w:bCs/>
          <w:color w:val="000000"/>
          <w:sz w:val="40"/>
          <w:szCs w:val="40"/>
        </w:rPr>
        <w:t xml:space="preserve">RTC Lone Working Policy </w:t>
      </w:r>
      <w:r>
        <w:rPr>
          <w:rFonts w:ascii="Canva Sans" w:eastAsia="Canva Sans" w:hAnsi="Canva Sans" w:cs="Canva Sans"/>
          <w:color w:val="000000"/>
        </w:rPr>
        <w:t xml:space="preserve"> </w:t>
      </w:r>
    </w:p>
    <w:p w14:paraId="26C945AF" w14:textId="77777777" w:rsidR="00BA2C44" w:rsidRDefault="00000000">
      <w:pPr>
        <w:spacing w:before="120" w:after="120" w:line="336" w:lineRule="auto"/>
      </w:pPr>
      <w:r>
        <w:rPr>
          <w:rFonts w:ascii="Canva Sans" w:eastAsia="Canva Sans" w:hAnsi="Canva Sans" w:cs="Canva Sans"/>
          <w:color w:val="000000"/>
          <w:sz w:val="26"/>
          <w:szCs w:val="26"/>
        </w:rPr>
        <w:t xml:space="preserve"> </w:t>
      </w:r>
      <w:r>
        <w:rPr>
          <w:rFonts w:ascii="Canva Sans" w:eastAsia="Canva Sans" w:hAnsi="Canva Sans" w:cs="Canva Sans"/>
          <w:color w:val="000000"/>
        </w:rPr>
        <w:t xml:space="preserve"> </w:t>
      </w:r>
    </w:p>
    <w:p w14:paraId="128303BF" w14:textId="77777777" w:rsidR="00BA2C44" w:rsidRDefault="00000000">
      <w:pPr>
        <w:spacing w:before="120" w:after="120" w:line="336" w:lineRule="auto"/>
      </w:pPr>
      <w:r>
        <w:rPr>
          <w:rFonts w:ascii="Canva Sans Bold" w:eastAsia="Canva Sans Bold" w:hAnsi="Canva Sans Bold" w:cs="Canva Sans Bold"/>
          <w:b/>
          <w:bCs/>
          <w:color w:val="000000"/>
          <w:sz w:val="26"/>
          <w:szCs w:val="26"/>
        </w:rPr>
        <w:t>Policy Statement:</w:t>
      </w:r>
      <w:r>
        <w:rPr>
          <w:rFonts w:ascii="Canva Sans" w:eastAsia="Canva Sans" w:hAnsi="Canva Sans" w:cs="Canva Sans"/>
          <w:color w:val="000000"/>
        </w:rPr>
        <w:t xml:space="preserve"> </w:t>
      </w:r>
    </w:p>
    <w:p w14:paraId="47338091" w14:textId="77777777" w:rsidR="00BA2C44" w:rsidRDefault="00000000">
      <w:pPr>
        <w:spacing w:before="120" w:after="120" w:line="336" w:lineRule="auto"/>
      </w:pPr>
      <w:r>
        <w:rPr>
          <w:rFonts w:ascii="Canva Sans" w:eastAsia="Canva Sans" w:hAnsi="Canva Sans" w:cs="Canva Sans"/>
          <w:color w:val="000000"/>
          <w:sz w:val="26"/>
          <w:szCs w:val="26"/>
        </w:rPr>
        <w:t>Reign Theatre Company is committed to ensuring the safety, health, and well-being of all staff, students, and visitors. This Lone Working Policy aims to protect staff working alone or outside normal hours and to ensure that they are not exposed to unnecessary risks during these times.</w:t>
      </w:r>
      <w:r>
        <w:rPr>
          <w:rFonts w:ascii="Canva Sans" w:eastAsia="Canva Sans" w:hAnsi="Canva Sans" w:cs="Canva Sans"/>
          <w:color w:val="000000"/>
        </w:rPr>
        <w:t xml:space="preserve"> </w:t>
      </w:r>
    </w:p>
    <w:p w14:paraId="1DD80DC6" w14:textId="77777777" w:rsidR="00BA2C44" w:rsidRDefault="00000000">
      <w:pPr>
        <w:spacing w:before="120" w:after="120" w:line="336" w:lineRule="auto"/>
      </w:pPr>
      <w:r>
        <w:rPr>
          <w:rFonts w:ascii="Canva Sans" w:eastAsia="Canva Sans" w:hAnsi="Canva Sans" w:cs="Canva Sans"/>
          <w:color w:val="000000"/>
          <w:sz w:val="26"/>
          <w:szCs w:val="26"/>
        </w:rPr>
        <w:t>Scope:</w:t>
      </w:r>
      <w:r>
        <w:rPr>
          <w:rFonts w:ascii="Canva Sans" w:eastAsia="Canva Sans" w:hAnsi="Canva Sans" w:cs="Canva Sans"/>
          <w:color w:val="000000"/>
        </w:rPr>
        <w:t xml:space="preserve"> </w:t>
      </w:r>
    </w:p>
    <w:p w14:paraId="04952945" w14:textId="77777777" w:rsidR="00BA2C44" w:rsidRDefault="00000000">
      <w:pPr>
        <w:spacing w:before="120" w:after="120" w:line="336" w:lineRule="auto"/>
      </w:pPr>
      <w:r>
        <w:rPr>
          <w:rFonts w:ascii="Canva Sans" w:eastAsia="Canva Sans" w:hAnsi="Canva Sans" w:cs="Canva Sans"/>
          <w:color w:val="000000"/>
          <w:sz w:val="26"/>
          <w:szCs w:val="26"/>
        </w:rPr>
        <w:t>This policy applies to all employees, contractors, and volunteers who may be required to work alone or in isolation at Reign Theatre Company or in locations related to school activities, including evening classes, rehearsals, and events.</w:t>
      </w:r>
      <w:r>
        <w:rPr>
          <w:rFonts w:ascii="Canva Sans" w:eastAsia="Canva Sans" w:hAnsi="Canva Sans" w:cs="Canva Sans"/>
          <w:color w:val="000000"/>
        </w:rPr>
        <w:t xml:space="preserve"> </w:t>
      </w:r>
    </w:p>
    <w:p w14:paraId="695CE25A" w14:textId="77777777" w:rsidR="00BA2C44" w:rsidRDefault="00000000">
      <w:pPr>
        <w:spacing w:before="120" w:after="120" w:line="336" w:lineRule="auto"/>
      </w:pPr>
      <w:r>
        <w:rPr>
          <w:rFonts w:ascii="Canva Sans Bold" w:eastAsia="Canva Sans Bold" w:hAnsi="Canva Sans Bold" w:cs="Canva Sans Bold"/>
          <w:b/>
          <w:bCs/>
          <w:color w:val="000000"/>
          <w:sz w:val="26"/>
          <w:szCs w:val="26"/>
        </w:rPr>
        <w:t>Definitions:</w:t>
      </w:r>
      <w:r>
        <w:rPr>
          <w:rFonts w:ascii="Canva Sans" w:eastAsia="Canva Sans" w:hAnsi="Canva Sans" w:cs="Canva Sans"/>
          <w:color w:val="000000"/>
        </w:rPr>
        <w:t xml:space="preserve"> </w:t>
      </w:r>
    </w:p>
    <w:p w14:paraId="2B648FEE" w14:textId="77777777" w:rsidR="00BA2C44" w:rsidRDefault="00000000">
      <w:pPr>
        <w:spacing w:before="120" w:after="120" w:line="336" w:lineRule="auto"/>
      </w:pPr>
      <w:r>
        <w:rPr>
          <w:rFonts w:ascii="Canva Sans" w:eastAsia="Canva Sans" w:hAnsi="Canva Sans" w:cs="Canva Sans"/>
          <w:color w:val="000000"/>
          <w:sz w:val="26"/>
          <w:szCs w:val="26"/>
        </w:rPr>
        <w:t>•</w:t>
      </w:r>
      <w:r>
        <w:rPr>
          <w:rFonts w:ascii="Canva Sans" w:eastAsia="Canva Sans" w:hAnsi="Canva Sans" w:cs="Canva Sans"/>
          <w:color w:val="000000"/>
          <w:sz w:val="14"/>
          <w:szCs w:val="14"/>
        </w:rPr>
        <w:t xml:space="preserve"> </w:t>
      </w:r>
      <w:r>
        <w:rPr>
          <w:rFonts w:ascii="Canva Sans" w:eastAsia="Canva Sans" w:hAnsi="Canva Sans" w:cs="Canva Sans"/>
          <w:color w:val="000000"/>
          <w:sz w:val="26"/>
          <w:szCs w:val="26"/>
        </w:rPr>
        <w:t>Lone Worker: A person who works alone and is isolated from others, either in the workplace or off-site.</w:t>
      </w:r>
      <w:r>
        <w:rPr>
          <w:rFonts w:ascii="Canva Sans" w:eastAsia="Canva Sans" w:hAnsi="Canva Sans" w:cs="Canva Sans"/>
          <w:color w:val="000000"/>
        </w:rPr>
        <w:t xml:space="preserve"> </w:t>
      </w:r>
    </w:p>
    <w:p w14:paraId="4BF27341" w14:textId="77777777" w:rsidR="00BA2C44" w:rsidRDefault="00000000">
      <w:pPr>
        <w:spacing w:before="120" w:after="120" w:line="336" w:lineRule="auto"/>
      </w:pPr>
      <w:r>
        <w:rPr>
          <w:rFonts w:ascii="Canva Sans" w:eastAsia="Canva Sans" w:hAnsi="Canva Sans" w:cs="Canva Sans"/>
          <w:color w:val="000000"/>
          <w:sz w:val="26"/>
          <w:szCs w:val="26"/>
        </w:rPr>
        <w:t>•</w:t>
      </w:r>
      <w:r>
        <w:rPr>
          <w:rFonts w:ascii="Canva Sans" w:eastAsia="Canva Sans" w:hAnsi="Canva Sans" w:cs="Canva Sans"/>
          <w:color w:val="000000"/>
          <w:sz w:val="14"/>
          <w:szCs w:val="14"/>
        </w:rPr>
        <w:t xml:space="preserve"> </w:t>
      </w:r>
      <w:r>
        <w:rPr>
          <w:rFonts w:ascii="Canva Sans" w:eastAsia="Canva Sans" w:hAnsi="Canva Sans" w:cs="Canva Sans"/>
          <w:color w:val="000000"/>
          <w:sz w:val="26"/>
          <w:szCs w:val="26"/>
        </w:rPr>
        <w:t>Lone Working: Any work activity where an individual is working alone without immediate access to others for support or assistance.</w:t>
      </w:r>
      <w:r>
        <w:rPr>
          <w:rFonts w:ascii="Canva Sans" w:eastAsia="Canva Sans" w:hAnsi="Canva Sans" w:cs="Canva Sans"/>
          <w:color w:val="000000"/>
        </w:rPr>
        <w:t xml:space="preserve"> </w:t>
      </w:r>
    </w:p>
    <w:p w14:paraId="2F3C5DA1" w14:textId="77777777" w:rsidR="00BA2C44" w:rsidRDefault="00000000">
      <w:pPr>
        <w:spacing w:before="120" w:after="120" w:line="336" w:lineRule="auto"/>
      </w:pPr>
      <w:r>
        <w:rPr>
          <w:rFonts w:ascii="Canva Sans Bold" w:eastAsia="Canva Sans Bold" w:hAnsi="Canva Sans Bold" w:cs="Canva Sans Bold"/>
          <w:b/>
          <w:bCs/>
          <w:color w:val="000000"/>
          <w:sz w:val="26"/>
          <w:szCs w:val="26"/>
        </w:rPr>
        <w:t>Risk Assessment:</w:t>
      </w:r>
      <w:r>
        <w:rPr>
          <w:rFonts w:ascii="Canva Sans" w:eastAsia="Canva Sans" w:hAnsi="Canva Sans" w:cs="Canva Sans"/>
          <w:color w:val="000000"/>
        </w:rPr>
        <w:t xml:space="preserve"> </w:t>
      </w:r>
    </w:p>
    <w:p w14:paraId="39E0BB3C" w14:textId="77777777" w:rsidR="00BA2C44" w:rsidRDefault="00000000">
      <w:pPr>
        <w:spacing w:before="120" w:after="120" w:line="336" w:lineRule="auto"/>
      </w:pPr>
      <w:r>
        <w:rPr>
          <w:rFonts w:ascii="Canva Sans" w:eastAsia="Canva Sans" w:hAnsi="Canva Sans" w:cs="Canva Sans"/>
          <w:color w:val="000000"/>
          <w:sz w:val="26"/>
          <w:szCs w:val="26"/>
        </w:rPr>
        <w:lastRenderedPageBreak/>
        <w:t>Before engaging in lone working, a risk assessment will be carried out to identify potential hazards specific to the activities being undertaken and the environment where the work takes place. This will include the risk of injury, fire hazards, safeguarding concerns, and the ability to respond to emergencies. Measures will be taken to minimize and manage these risks.</w:t>
      </w:r>
      <w:r>
        <w:rPr>
          <w:rFonts w:ascii="Canva Sans" w:eastAsia="Canva Sans" w:hAnsi="Canva Sans" w:cs="Canva Sans"/>
          <w:color w:val="000000"/>
        </w:rPr>
        <w:t xml:space="preserve"> </w:t>
      </w:r>
    </w:p>
    <w:p w14:paraId="7D7BCD27" w14:textId="77777777" w:rsidR="00BA2C44" w:rsidRDefault="00000000">
      <w:pPr>
        <w:spacing w:before="120" w:after="120" w:line="336" w:lineRule="auto"/>
      </w:pPr>
      <w:r>
        <w:rPr>
          <w:rFonts w:ascii="Canva Sans Bold" w:eastAsia="Canva Sans Bold" w:hAnsi="Canva Sans Bold" w:cs="Canva Sans Bold"/>
          <w:b/>
          <w:bCs/>
          <w:color w:val="000000"/>
          <w:sz w:val="26"/>
          <w:szCs w:val="26"/>
        </w:rPr>
        <w:t>Training and Awareness:</w:t>
      </w:r>
      <w:r>
        <w:rPr>
          <w:rFonts w:ascii="Canva Sans" w:eastAsia="Canva Sans" w:hAnsi="Canva Sans" w:cs="Canva Sans"/>
          <w:color w:val="000000"/>
        </w:rPr>
        <w:t xml:space="preserve"> </w:t>
      </w:r>
    </w:p>
    <w:p w14:paraId="117A41A3" w14:textId="77777777" w:rsidR="00BA2C44" w:rsidRDefault="00000000">
      <w:pPr>
        <w:spacing w:before="120" w:after="120" w:line="336" w:lineRule="auto"/>
      </w:pPr>
      <w:r>
        <w:rPr>
          <w:rFonts w:ascii="Canva Sans" w:eastAsia="Canva Sans" w:hAnsi="Canva Sans" w:cs="Canva Sans"/>
          <w:color w:val="000000"/>
          <w:sz w:val="26"/>
          <w:szCs w:val="26"/>
        </w:rPr>
        <w:t>•</w:t>
      </w:r>
      <w:r>
        <w:rPr>
          <w:rFonts w:ascii="Canva Sans" w:eastAsia="Canva Sans" w:hAnsi="Canva Sans" w:cs="Canva Sans"/>
          <w:color w:val="000000"/>
          <w:sz w:val="14"/>
          <w:szCs w:val="14"/>
        </w:rPr>
        <w:t xml:space="preserve"> </w:t>
      </w:r>
      <w:r>
        <w:rPr>
          <w:rFonts w:ascii="Canva Sans" w:eastAsia="Canva Sans" w:hAnsi="Canva Sans" w:cs="Canva Sans"/>
          <w:color w:val="000000"/>
          <w:sz w:val="26"/>
          <w:szCs w:val="26"/>
        </w:rPr>
        <w:t>All staff who may be required to work alone will receive appropriate training, which includes emergency procedures, safeguarding protocols, and the use of communication devices.</w:t>
      </w:r>
      <w:r>
        <w:rPr>
          <w:rFonts w:ascii="Canva Sans" w:eastAsia="Canva Sans" w:hAnsi="Canva Sans" w:cs="Canva Sans"/>
          <w:color w:val="000000"/>
        </w:rPr>
        <w:t xml:space="preserve"> </w:t>
      </w:r>
    </w:p>
    <w:p w14:paraId="1A34D66B" w14:textId="77777777" w:rsidR="00BA2C44" w:rsidRDefault="00000000">
      <w:pPr>
        <w:spacing w:before="120" w:after="120" w:line="336" w:lineRule="auto"/>
      </w:pPr>
      <w:r>
        <w:rPr>
          <w:rFonts w:ascii="Canva Sans" w:eastAsia="Canva Sans" w:hAnsi="Canva Sans" w:cs="Canva Sans"/>
          <w:color w:val="000000"/>
          <w:sz w:val="26"/>
          <w:szCs w:val="26"/>
        </w:rPr>
        <w:t>•</w:t>
      </w:r>
      <w:r>
        <w:rPr>
          <w:rFonts w:ascii="Canva Sans" w:eastAsia="Canva Sans" w:hAnsi="Canva Sans" w:cs="Canva Sans"/>
          <w:color w:val="000000"/>
          <w:sz w:val="14"/>
          <w:szCs w:val="14"/>
        </w:rPr>
        <w:t xml:space="preserve"> </w:t>
      </w:r>
      <w:r>
        <w:rPr>
          <w:rFonts w:ascii="Canva Sans" w:eastAsia="Canva Sans" w:hAnsi="Canva Sans" w:cs="Canva Sans"/>
          <w:color w:val="000000"/>
          <w:sz w:val="26"/>
          <w:szCs w:val="26"/>
        </w:rPr>
        <w:t>Staff will be made aware of the risks involved in lone working and the necessary precautions to take.</w:t>
      </w:r>
      <w:r>
        <w:rPr>
          <w:rFonts w:ascii="Canva Sans" w:eastAsia="Canva Sans" w:hAnsi="Canva Sans" w:cs="Canva Sans"/>
          <w:color w:val="000000"/>
        </w:rPr>
        <w:t xml:space="preserve"> </w:t>
      </w:r>
    </w:p>
    <w:p w14:paraId="7812964B" w14:textId="77777777" w:rsidR="00BA2C44" w:rsidRDefault="00000000">
      <w:pPr>
        <w:spacing w:before="120" w:after="120" w:line="336" w:lineRule="auto"/>
      </w:pPr>
      <w:r>
        <w:rPr>
          <w:rFonts w:ascii="Canva Sans Bold" w:eastAsia="Canva Sans Bold" w:hAnsi="Canva Sans Bold" w:cs="Canva Sans Bold"/>
          <w:b/>
          <w:bCs/>
          <w:color w:val="000000"/>
          <w:sz w:val="26"/>
          <w:szCs w:val="26"/>
        </w:rPr>
        <w:t>Safe Working Procedures:</w:t>
      </w:r>
      <w:r>
        <w:rPr>
          <w:rFonts w:ascii="Canva Sans" w:eastAsia="Canva Sans" w:hAnsi="Canva Sans" w:cs="Canva Sans"/>
          <w:color w:val="000000"/>
        </w:rPr>
        <w:t xml:space="preserve"> </w:t>
      </w:r>
    </w:p>
    <w:p w14:paraId="7C1CA9C3" w14:textId="77777777" w:rsidR="00BA2C44" w:rsidRDefault="00000000">
      <w:pPr>
        <w:spacing w:before="120" w:after="120" w:line="336" w:lineRule="auto"/>
      </w:pPr>
      <w:r>
        <w:rPr>
          <w:rFonts w:ascii="Canva Sans" w:eastAsia="Canva Sans" w:hAnsi="Canva Sans" w:cs="Canva Sans"/>
          <w:color w:val="000000"/>
          <w:sz w:val="26"/>
          <w:szCs w:val="26"/>
        </w:rPr>
        <w:t>•</w:t>
      </w:r>
      <w:r>
        <w:rPr>
          <w:rFonts w:ascii="Canva Sans" w:eastAsia="Canva Sans" w:hAnsi="Canva Sans" w:cs="Canva Sans"/>
          <w:color w:val="000000"/>
          <w:sz w:val="14"/>
          <w:szCs w:val="14"/>
        </w:rPr>
        <w:t xml:space="preserve"> </w:t>
      </w:r>
      <w:r>
        <w:rPr>
          <w:rFonts w:ascii="Canva Sans" w:eastAsia="Canva Sans" w:hAnsi="Canva Sans" w:cs="Canva Sans"/>
          <w:color w:val="000000"/>
          <w:sz w:val="26"/>
          <w:szCs w:val="26"/>
        </w:rPr>
        <w:t>Communication: Staff working alone will have access to a mobile phone or other communication device to stay in contact with colleagues, supervisors, or emergency services if necessary.</w:t>
      </w:r>
      <w:r>
        <w:rPr>
          <w:rFonts w:ascii="Canva Sans" w:eastAsia="Canva Sans" w:hAnsi="Canva Sans" w:cs="Canva Sans"/>
          <w:color w:val="000000"/>
        </w:rPr>
        <w:t xml:space="preserve"> </w:t>
      </w:r>
    </w:p>
    <w:p w14:paraId="72A99B0B" w14:textId="77777777" w:rsidR="00BA2C44" w:rsidRDefault="00000000">
      <w:pPr>
        <w:spacing w:before="120" w:after="120" w:line="336" w:lineRule="auto"/>
      </w:pPr>
      <w:r>
        <w:rPr>
          <w:rFonts w:ascii="Canva Sans" w:eastAsia="Canva Sans" w:hAnsi="Canva Sans" w:cs="Canva Sans"/>
          <w:color w:val="000000"/>
          <w:sz w:val="26"/>
          <w:szCs w:val="26"/>
        </w:rPr>
        <w:t>•</w:t>
      </w:r>
      <w:r>
        <w:rPr>
          <w:rFonts w:ascii="Canva Sans" w:eastAsia="Canva Sans" w:hAnsi="Canva Sans" w:cs="Canva Sans"/>
          <w:color w:val="000000"/>
          <w:sz w:val="14"/>
          <w:szCs w:val="14"/>
        </w:rPr>
        <w:t xml:space="preserve"> </w:t>
      </w:r>
      <w:r>
        <w:rPr>
          <w:rFonts w:ascii="Canva Sans" w:eastAsia="Canva Sans" w:hAnsi="Canva Sans" w:cs="Canva Sans"/>
          <w:color w:val="000000"/>
          <w:sz w:val="26"/>
          <w:szCs w:val="26"/>
        </w:rPr>
        <w:t>Check-in System: A “check-in” system will be in place where employees working alone must inform a designated person at the start and end of their shift or class.</w:t>
      </w:r>
      <w:r>
        <w:rPr>
          <w:rFonts w:ascii="Canva Sans" w:eastAsia="Canva Sans" w:hAnsi="Canva Sans" w:cs="Canva Sans"/>
          <w:color w:val="000000"/>
        </w:rPr>
        <w:t xml:space="preserve"> </w:t>
      </w:r>
    </w:p>
    <w:p w14:paraId="6FADE2EA" w14:textId="77777777" w:rsidR="00BA2C44" w:rsidRDefault="00000000">
      <w:pPr>
        <w:spacing w:before="120" w:after="120" w:line="336" w:lineRule="auto"/>
      </w:pPr>
      <w:r>
        <w:rPr>
          <w:rFonts w:ascii="Canva Sans" w:eastAsia="Canva Sans" w:hAnsi="Canva Sans" w:cs="Canva Sans"/>
          <w:color w:val="000000"/>
          <w:sz w:val="26"/>
          <w:szCs w:val="26"/>
        </w:rPr>
        <w:t>•</w:t>
      </w:r>
      <w:r>
        <w:rPr>
          <w:rFonts w:ascii="Canva Sans" w:eastAsia="Canva Sans" w:hAnsi="Canva Sans" w:cs="Canva Sans"/>
          <w:color w:val="000000"/>
          <w:sz w:val="14"/>
          <w:szCs w:val="14"/>
        </w:rPr>
        <w:t xml:space="preserve"> </w:t>
      </w:r>
      <w:r>
        <w:rPr>
          <w:rFonts w:ascii="Canva Sans" w:eastAsia="Canva Sans" w:hAnsi="Canva Sans" w:cs="Canva Sans"/>
          <w:color w:val="000000"/>
          <w:sz w:val="26"/>
          <w:szCs w:val="26"/>
        </w:rPr>
        <w:t>Location Awareness: Staff must inform Reign Theatre Company or the designated supervisor ‘Katie Austwick’ of their working location, especially for off-site activities.</w:t>
      </w:r>
      <w:r>
        <w:rPr>
          <w:rFonts w:ascii="Canva Sans" w:eastAsia="Canva Sans" w:hAnsi="Canva Sans" w:cs="Canva Sans"/>
          <w:color w:val="000000"/>
        </w:rPr>
        <w:t xml:space="preserve"> </w:t>
      </w:r>
    </w:p>
    <w:p w14:paraId="7CE716D4" w14:textId="77777777" w:rsidR="00BA2C44" w:rsidRDefault="00000000">
      <w:pPr>
        <w:spacing w:before="120" w:after="120" w:line="336" w:lineRule="auto"/>
      </w:pPr>
      <w:r>
        <w:rPr>
          <w:rFonts w:ascii="Canva Sans" w:eastAsia="Canva Sans" w:hAnsi="Canva Sans" w:cs="Canva Sans"/>
          <w:color w:val="000000"/>
          <w:sz w:val="26"/>
          <w:szCs w:val="26"/>
        </w:rPr>
        <w:t>•</w:t>
      </w:r>
      <w:r>
        <w:rPr>
          <w:rFonts w:ascii="Canva Sans" w:eastAsia="Canva Sans" w:hAnsi="Canva Sans" w:cs="Canva Sans"/>
          <w:color w:val="000000"/>
          <w:sz w:val="14"/>
          <w:szCs w:val="14"/>
        </w:rPr>
        <w:t xml:space="preserve"> </w:t>
      </w:r>
      <w:r>
        <w:rPr>
          <w:rFonts w:ascii="Canva Sans" w:eastAsia="Canva Sans" w:hAnsi="Canva Sans" w:cs="Canva Sans"/>
          <w:color w:val="000000"/>
          <w:sz w:val="26"/>
          <w:szCs w:val="26"/>
        </w:rPr>
        <w:t>Emergency Protocols: Staff should have access to emergency contact numbers and procedures in case of incidents such as injury or sudden illness.</w:t>
      </w:r>
      <w:r>
        <w:rPr>
          <w:rFonts w:ascii="Canva Sans" w:eastAsia="Canva Sans" w:hAnsi="Canva Sans" w:cs="Canva Sans"/>
          <w:color w:val="000000"/>
        </w:rPr>
        <w:t xml:space="preserve"> </w:t>
      </w:r>
    </w:p>
    <w:p w14:paraId="4863AB8A" w14:textId="77777777" w:rsidR="00BA2C44" w:rsidRDefault="00000000">
      <w:pPr>
        <w:spacing w:before="120" w:after="120" w:line="336" w:lineRule="auto"/>
      </w:pPr>
      <w:r>
        <w:rPr>
          <w:rFonts w:ascii="Canva Sans" w:eastAsia="Canva Sans" w:hAnsi="Canva Sans" w:cs="Canva Sans"/>
          <w:color w:val="000000"/>
          <w:sz w:val="26"/>
          <w:szCs w:val="26"/>
        </w:rPr>
        <w:lastRenderedPageBreak/>
        <w:t>•</w:t>
      </w:r>
      <w:r>
        <w:rPr>
          <w:rFonts w:ascii="Canva Sans" w:eastAsia="Canva Sans" w:hAnsi="Canva Sans" w:cs="Canva Sans"/>
          <w:color w:val="000000"/>
          <w:sz w:val="14"/>
          <w:szCs w:val="14"/>
        </w:rPr>
        <w:t xml:space="preserve"> </w:t>
      </w:r>
      <w:r>
        <w:rPr>
          <w:rFonts w:ascii="Canva Sans" w:eastAsia="Canva Sans" w:hAnsi="Canva Sans" w:cs="Canva Sans"/>
          <w:color w:val="000000"/>
          <w:sz w:val="26"/>
          <w:szCs w:val="26"/>
        </w:rPr>
        <w:t>Supervision of Children: Lone workers should ensure that children are supervised according to council guidelines of a 1-12 adult to child ratio.</w:t>
      </w:r>
      <w:r>
        <w:rPr>
          <w:rFonts w:ascii="Canva Sans" w:eastAsia="Canva Sans" w:hAnsi="Canva Sans" w:cs="Canva Sans"/>
          <w:color w:val="000000"/>
        </w:rPr>
        <w:t xml:space="preserve"> </w:t>
      </w:r>
    </w:p>
    <w:p w14:paraId="32B8B5F5" w14:textId="77777777" w:rsidR="00BA2C44" w:rsidRDefault="00000000">
      <w:pPr>
        <w:spacing w:before="120" w:after="120" w:line="336" w:lineRule="auto"/>
      </w:pPr>
      <w:r>
        <w:rPr>
          <w:rFonts w:ascii="Canva Sans" w:eastAsia="Canva Sans" w:hAnsi="Canva Sans" w:cs="Canva Sans"/>
          <w:color w:val="000000"/>
          <w:sz w:val="26"/>
          <w:szCs w:val="26"/>
        </w:rPr>
        <w:t xml:space="preserve"> </w:t>
      </w:r>
      <w:r>
        <w:rPr>
          <w:rFonts w:ascii="Canva Sans" w:eastAsia="Canva Sans" w:hAnsi="Canva Sans" w:cs="Canva Sans"/>
          <w:color w:val="000000"/>
        </w:rPr>
        <w:t xml:space="preserve"> </w:t>
      </w:r>
    </w:p>
    <w:p w14:paraId="73295643" w14:textId="77777777" w:rsidR="00BA2C44" w:rsidRDefault="00000000">
      <w:pPr>
        <w:spacing w:before="120" w:after="120" w:line="336" w:lineRule="auto"/>
      </w:pPr>
      <w:r>
        <w:rPr>
          <w:rFonts w:ascii="Canva Sans" w:eastAsia="Canva Sans" w:hAnsi="Canva Sans" w:cs="Canva Sans"/>
          <w:color w:val="000000"/>
          <w:sz w:val="26"/>
          <w:szCs w:val="26"/>
        </w:rPr>
        <w:t xml:space="preserve"> </w:t>
      </w:r>
      <w:r>
        <w:rPr>
          <w:rFonts w:ascii="Canva Sans" w:eastAsia="Canva Sans" w:hAnsi="Canva Sans" w:cs="Canva Sans"/>
          <w:color w:val="000000"/>
        </w:rPr>
        <w:t xml:space="preserve"> </w:t>
      </w:r>
    </w:p>
    <w:p w14:paraId="13DF3583" w14:textId="77777777" w:rsidR="00BA2C44" w:rsidRDefault="00000000">
      <w:pPr>
        <w:spacing w:before="120" w:after="120" w:line="336" w:lineRule="auto"/>
      </w:pPr>
      <w:r>
        <w:rPr>
          <w:rFonts w:ascii="Canva Sans Bold" w:eastAsia="Canva Sans Bold" w:hAnsi="Canva Sans Bold" w:cs="Canva Sans Bold"/>
          <w:b/>
          <w:bCs/>
          <w:color w:val="000000"/>
          <w:sz w:val="26"/>
          <w:szCs w:val="26"/>
        </w:rPr>
        <w:t>Working Hours:</w:t>
      </w:r>
      <w:r>
        <w:rPr>
          <w:rFonts w:ascii="Canva Sans" w:eastAsia="Canva Sans" w:hAnsi="Canva Sans" w:cs="Canva Sans"/>
          <w:color w:val="000000"/>
        </w:rPr>
        <w:t xml:space="preserve"> </w:t>
      </w:r>
    </w:p>
    <w:p w14:paraId="7514AF17" w14:textId="77777777" w:rsidR="00BA2C44" w:rsidRDefault="00000000">
      <w:pPr>
        <w:spacing w:before="120" w:after="120" w:line="336" w:lineRule="auto"/>
      </w:pPr>
      <w:r>
        <w:rPr>
          <w:rFonts w:ascii="Canva Sans" w:eastAsia="Canva Sans" w:hAnsi="Canva Sans" w:cs="Canva Sans"/>
          <w:color w:val="000000"/>
          <w:sz w:val="26"/>
          <w:szCs w:val="26"/>
        </w:rPr>
        <w:t xml:space="preserve">Lone working will generally be restricted to certain hours, and staff will be discouraged from working alone during late hours unless </w:t>
      </w:r>
      <w:proofErr w:type="gramStart"/>
      <w:r>
        <w:rPr>
          <w:rFonts w:ascii="Canva Sans" w:eastAsia="Canva Sans" w:hAnsi="Canva Sans" w:cs="Canva Sans"/>
          <w:color w:val="000000"/>
          <w:sz w:val="26"/>
          <w:szCs w:val="26"/>
        </w:rPr>
        <w:t>absolutely necessary</w:t>
      </w:r>
      <w:proofErr w:type="gramEnd"/>
      <w:r>
        <w:rPr>
          <w:rFonts w:ascii="Canva Sans" w:eastAsia="Canva Sans" w:hAnsi="Canva Sans" w:cs="Canva Sans"/>
          <w:color w:val="000000"/>
          <w:sz w:val="26"/>
          <w:szCs w:val="26"/>
        </w:rPr>
        <w:t xml:space="preserve">. </w:t>
      </w:r>
      <w:r>
        <w:rPr>
          <w:rFonts w:ascii="Canva Sans" w:eastAsia="Canva Sans" w:hAnsi="Canva Sans" w:cs="Canva Sans"/>
          <w:color w:val="000000"/>
        </w:rPr>
        <w:t xml:space="preserve"> </w:t>
      </w:r>
    </w:p>
    <w:p w14:paraId="358DF0A7" w14:textId="77777777" w:rsidR="00BA2C44" w:rsidRDefault="00000000">
      <w:pPr>
        <w:spacing w:before="120" w:after="120" w:line="336" w:lineRule="auto"/>
      </w:pPr>
      <w:r>
        <w:rPr>
          <w:rFonts w:ascii="Canva Sans" w:eastAsia="Canva Sans" w:hAnsi="Canva Sans" w:cs="Canva Sans"/>
          <w:color w:val="000000"/>
          <w:sz w:val="26"/>
          <w:szCs w:val="26"/>
        </w:rPr>
        <w:t>Health and Safety:</w:t>
      </w:r>
      <w:r>
        <w:rPr>
          <w:rFonts w:ascii="Canva Sans" w:eastAsia="Canva Sans" w:hAnsi="Canva Sans" w:cs="Canva Sans"/>
          <w:color w:val="000000"/>
        </w:rPr>
        <w:t xml:space="preserve"> </w:t>
      </w:r>
    </w:p>
    <w:p w14:paraId="215614B5" w14:textId="77777777" w:rsidR="00BA2C44" w:rsidRDefault="00000000">
      <w:pPr>
        <w:spacing w:before="120" w:after="120" w:line="336" w:lineRule="auto"/>
      </w:pPr>
      <w:r>
        <w:rPr>
          <w:rFonts w:ascii="Canva Sans" w:eastAsia="Canva Sans" w:hAnsi="Canva Sans" w:cs="Canva Sans"/>
          <w:color w:val="000000"/>
          <w:sz w:val="26"/>
          <w:szCs w:val="26"/>
        </w:rPr>
        <w:t>•</w:t>
      </w:r>
      <w:r>
        <w:rPr>
          <w:rFonts w:ascii="Canva Sans" w:eastAsia="Canva Sans" w:hAnsi="Canva Sans" w:cs="Canva Sans"/>
          <w:color w:val="000000"/>
          <w:sz w:val="14"/>
          <w:szCs w:val="14"/>
        </w:rPr>
        <w:t xml:space="preserve"> </w:t>
      </w:r>
      <w:r>
        <w:rPr>
          <w:rFonts w:ascii="Canva Sans" w:eastAsia="Canva Sans" w:hAnsi="Canva Sans" w:cs="Canva Sans"/>
          <w:color w:val="000000"/>
          <w:sz w:val="26"/>
          <w:szCs w:val="26"/>
        </w:rPr>
        <w:t>Staff working alone must be fit to perform their duties and should notify Reign Theatre Company of any medical conditions that may impact their ability to work safely.</w:t>
      </w:r>
      <w:r>
        <w:rPr>
          <w:rFonts w:ascii="Canva Sans" w:eastAsia="Canva Sans" w:hAnsi="Canva Sans" w:cs="Canva Sans"/>
          <w:color w:val="000000"/>
        </w:rPr>
        <w:t xml:space="preserve"> </w:t>
      </w:r>
    </w:p>
    <w:p w14:paraId="7E6515A7" w14:textId="77777777" w:rsidR="00BA2C44" w:rsidRDefault="00000000">
      <w:pPr>
        <w:spacing w:before="120" w:after="120" w:line="336" w:lineRule="auto"/>
      </w:pPr>
      <w:r>
        <w:rPr>
          <w:rFonts w:ascii="Canva Sans" w:eastAsia="Canva Sans" w:hAnsi="Canva Sans" w:cs="Canva Sans"/>
          <w:color w:val="000000"/>
          <w:sz w:val="26"/>
          <w:szCs w:val="26"/>
        </w:rPr>
        <w:t>•</w:t>
      </w:r>
      <w:r>
        <w:rPr>
          <w:rFonts w:ascii="Canva Sans" w:eastAsia="Canva Sans" w:hAnsi="Canva Sans" w:cs="Canva Sans"/>
          <w:color w:val="000000"/>
          <w:sz w:val="14"/>
          <w:szCs w:val="14"/>
        </w:rPr>
        <w:t xml:space="preserve"> </w:t>
      </w:r>
      <w:r>
        <w:rPr>
          <w:rFonts w:ascii="Canva Sans" w:eastAsia="Canva Sans" w:hAnsi="Canva Sans" w:cs="Canva Sans"/>
          <w:color w:val="000000"/>
          <w:sz w:val="26"/>
          <w:szCs w:val="26"/>
        </w:rPr>
        <w:t>The work environment must be safe, well-lit, and accessible, with clear emergency exits and first aid kits.</w:t>
      </w:r>
      <w:r>
        <w:rPr>
          <w:rFonts w:ascii="Canva Sans" w:eastAsia="Canva Sans" w:hAnsi="Canva Sans" w:cs="Canva Sans"/>
          <w:color w:val="000000"/>
        </w:rPr>
        <w:t xml:space="preserve"> </w:t>
      </w:r>
    </w:p>
    <w:p w14:paraId="06FCA6D3" w14:textId="77777777" w:rsidR="00BA2C44" w:rsidRDefault="00000000">
      <w:pPr>
        <w:spacing w:before="120" w:after="120" w:line="336" w:lineRule="auto"/>
      </w:pPr>
      <w:r>
        <w:rPr>
          <w:rFonts w:ascii="Canva Sans Bold" w:eastAsia="Canva Sans Bold" w:hAnsi="Canva Sans Bold" w:cs="Canva Sans Bold"/>
          <w:b/>
          <w:bCs/>
          <w:color w:val="000000"/>
          <w:sz w:val="26"/>
          <w:szCs w:val="26"/>
        </w:rPr>
        <w:t>Reporting Incidents:</w:t>
      </w:r>
      <w:r>
        <w:rPr>
          <w:rFonts w:ascii="Canva Sans" w:eastAsia="Canva Sans" w:hAnsi="Canva Sans" w:cs="Canva Sans"/>
          <w:color w:val="000000"/>
        </w:rPr>
        <w:t xml:space="preserve"> </w:t>
      </w:r>
    </w:p>
    <w:p w14:paraId="2598A992" w14:textId="77777777" w:rsidR="00BA2C44" w:rsidRDefault="00000000">
      <w:pPr>
        <w:spacing w:before="120" w:after="120" w:line="336" w:lineRule="auto"/>
      </w:pPr>
      <w:r>
        <w:rPr>
          <w:rFonts w:ascii="Canva Sans" w:eastAsia="Canva Sans" w:hAnsi="Canva Sans" w:cs="Canva Sans"/>
          <w:color w:val="000000"/>
          <w:sz w:val="26"/>
          <w:szCs w:val="26"/>
        </w:rPr>
        <w:t>All incidents or near-misses related to lone working must be reported to the designated supervisor, and a full investigation will be carried out. Reports will be reviewed to identify any trends or areas for improvement.</w:t>
      </w:r>
      <w:r>
        <w:rPr>
          <w:rFonts w:ascii="Canva Sans" w:eastAsia="Canva Sans" w:hAnsi="Canva Sans" w:cs="Canva Sans"/>
          <w:color w:val="000000"/>
        </w:rPr>
        <w:t xml:space="preserve"> </w:t>
      </w:r>
    </w:p>
    <w:p w14:paraId="6CAE135D" w14:textId="77777777" w:rsidR="00BA2C44" w:rsidRDefault="00000000">
      <w:pPr>
        <w:spacing w:before="120" w:after="120" w:line="336" w:lineRule="auto"/>
      </w:pPr>
      <w:r>
        <w:rPr>
          <w:rFonts w:ascii="Canva Sans Bold" w:eastAsia="Canva Sans Bold" w:hAnsi="Canva Sans Bold" w:cs="Canva Sans Bold"/>
          <w:b/>
          <w:bCs/>
          <w:color w:val="000000"/>
          <w:sz w:val="26"/>
          <w:szCs w:val="26"/>
        </w:rPr>
        <w:t>Policy Review:</w:t>
      </w:r>
      <w:r>
        <w:rPr>
          <w:rFonts w:ascii="Canva Sans" w:eastAsia="Canva Sans" w:hAnsi="Canva Sans" w:cs="Canva Sans"/>
          <w:color w:val="000000"/>
        </w:rPr>
        <w:t xml:space="preserve"> </w:t>
      </w:r>
    </w:p>
    <w:p w14:paraId="6D29C201" w14:textId="77777777" w:rsidR="00BA2C44" w:rsidRDefault="00000000">
      <w:pPr>
        <w:spacing w:before="120" w:after="120" w:line="336" w:lineRule="auto"/>
      </w:pPr>
      <w:r>
        <w:rPr>
          <w:rFonts w:ascii="Canva Sans" w:eastAsia="Canva Sans" w:hAnsi="Canva Sans" w:cs="Canva Sans"/>
          <w:color w:val="000000"/>
          <w:sz w:val="26"/>
          <w:szCs w:val="26"/>
        </w:rPr>
        <w:t>This policy will be reviewed annually or whenever there are changes in legislation, school practices, or other relevant factors. Feedback from staff will be taken into consideration when reviewing and updating the policy.</w:t>
      </w:r>
      <w:r>
        <w:rPr>
          <w:rFonts w:ascii="Canva Sans" w:eastAsia="Canva Sans" w:hAnsi="Canva Sans" w:cs="Canva Sans"/>
          <w:color w:val="000000"/>
        </w:rPr>
        <w:t xml:space="preserve"> </w:t>
      </w:r>
    </w:p>
    <w:p w14:paraId="76049DDD" w14:textId="77777777" w:rsidR="00BA2C44" w:rsidRDefault="00000000">
      <w:pPr>
        <w:spacing w:before="120" w:after="120" w:line="336" w:lineRule="auto"/>
      </w:pPr>
      <w:r>
        <w:rPr>
          <w:rFonts w:ascii="Canva Sans" w:eastAsia="Canva Sans" w:hAnsi="Canva Sans" w:cs="Canva Sans"/>
          <w:color w:val="000000"/>
          <w:sz w:val="26"/>
          <w:szCs w:val="26"/>
        </w:rPr>
        <w:t xml:space="preserve"> </w:t>
      </w:r>
      <w:r>
        <w:rPr>
          <w:rFonts w:ascii="Canva Sans" w:eastAsia="Canva Sans" w:hAnsi="Canva Sans" w:cs="Canva Sans"/>
          <w:color w:val="000000"/>
        </w:rPr>
        <w:t xml:space="preserve"> </w:t>
      </w:r>
    </w:p>
    <w:p w14:paraId="2A293114" w14:textId="4981AB04" w:rsidR="00BA2C44" w:rsidRDefault="00000000">
      <w:pPr>
        <w:spacing w:before="120" w:after="120" w:line="336" w:lineRule="auto"/>
      </w:pPr>
      <w:r>
        <w:rPr>
          <w:rFonts w:ascii="Canva Sans" w:eastAsia="Canva Sans" w:hAnsi="Canva Sans" w:cs="Canva Sans"/>
          <w:color w:val="000000"/>
          <w:sz w:val="26"/>
          <w:szCs w:val="26"/>
        </w:rPr>
        <w:lastRenderedPageBreak/>
        <w:t>Signed: Principal Katie Austwick 01/02/202</w:t>
      </w:r>
      <w:r w:rsidR="0094251A">
        <w:rPr>
          <w:rFonts w:ascii="Canva Sans" w:eastAsia="Canva Sans" w:hAnsi="Canva Sans" w:cs="Canva Sans"/>
          <w:color w:val="000000"/>
          <w:sz w:val="26"/>
          <w:szCs w:val="26"/>
        </w:rPr>
        <w:t>6</w:t>
      </w:r>
    </w:p>
    <w:p w14:paraId="094CA79B" w14:textId="77777777" w:rsidR="00BA2C44" w:rsidRDefault="00000000">
      <w:pPr>
        <w:spacing w:before="120" w:after="120" w:line="336" w:lineRule="auto"/>
      </w:pPr>
      <w:r>
        <w:rPr>
          <w:rFonts w:ascii="Canva Sans" w:eastAsia="Canva Sans" w:hAnsi="Canva Sans" w:cs="Canva Sans"/>
          <w:color w:val="000000"/>
        </w:rPr>
        <w:t xml:space="preserve">  </w:t>
      </w:r>
    </w:p>
    <w:p w14:paraId="5CC6A8E4" w14:textId="77777777" w:rsidR="00BA2C44" w:rsidRDefault="00000000">
      <w:pPr>
        <w:spacing w:before="120" w:after="120" w:line="336" w:lineRule="auto"/>
      </w:pPr>
      <w:r>
        <w:rPr>
          <w:rFonts w:ascii="Canva Sans Bold" w:eastAsia="Canva Sans Bold" w:hAnsi="Canva Sans Bold" w:cs="Canva Sans Bold"/>
          <w:b/>
          <w:bCs/>
          <w:color w:val="000000"/>
          <w:sz w:val="64"/>
          <w:szCs w:val="64"/>
        </w:rPr>
        <w:t xml:space="preserve"> </w:t>
      </w:r>
    </w:p>
    <w:sectPr w:rsidR="00BA2C44">
      <w:pgSz w:w="11910" w:h="16845"/>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1E3331FF-B2E2-A24B-9470-FC5849385615}"/>
  </w:font>
  <w:font w:name="Times New Roman">
    <w:panose1 w:val="02020603050405020304"/>
    <w:charset w:val="00"/>
    <w:family w:val="roman"/>
    <w:pitch w:val="variable"/>
    <w:sig w:usb0="E0002EFF" w:usb1="C000785B" w:usb2="00000009" w:usb3="00000000" w:csb0="000001FF" w:csb1="00000000"/>
    <w:embedRegular r:id="rId2" w:fontKey="{F8BE5A9B-8523-B745-966F-EFE79D234108}"/>
  </w:font>
  <w:font w:name="Canva Sans Bold">
    <w:altName w:val="Calibri"/>
    <w:panose1 w:val="020B0604020202020204"/>
    <w:charset w:val="00"/>
    <w:family w:val="auto"/>
    <w:pitch w:val="default"/>
    <w:embedBold r:id="rId3" w:fontKey="{5F0B7C93-5C6B-9349-8149-0AEC368E7B89}"/>
  </w:font>
  <w:font w:name="Canva Sans">
    <w:charset w:val="00"/>
    <w:family w:val="auto"/>
    <w:pitch w:val="default"/>
    <w:embedRegular r:id="rId4" w:fontKey="{E0D88451-6A29-5443-B0AB-897AC952F1C9}"/>
  </w:font>
  <w:font w:name="Aptos Display">
    <w:panose1 w:val="020B0004020202020204"/>
    <w:charset w:val="00"/>
    <w:family w:val="swiss"/>
    <w:pitch w:val="variable"/>
    <w:sig w:usb0="20000287" w:usb1="00000003" w:usb2="00000000" w:usb3="00000000" w:csb0="0000019F" w:csb1="00000000"/>
    <w:embedRegular r:id="rId5" w:fontKey="{F80BAB5E-5341-FC47-AD56-98CD78A6C2B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embedTrueTypeFonts/>
  <w:proofState w:spelling="clean" w:grammar="clean"/>
  <w:defaultTabStop w:val="720"/>
  <w:doNotShadeFormData/>
  <w:characterSpacingControl w:val="doNotCompress"/>
  <w:compat>
    <w:useFELayout/>
    <w:compatSetting w:name="compatibilityMode" w:uri="http://schemas.microsoft.com/office/word" w:val="12"/>
    <w:compatSetting w:name="useWord2013TrackBottomHyphenation" w:uri="http://schemas.microsoft.com/office/word" w:val="1"/>
  </w:compat>
  <w:rsids>
    <w:rsidRoot w:val="00BA2C44"/>
    <w:rsid w:val="00766F1A"/>
    <w:rsid w:val="0094251A"/>
    <w:rsid w:val="00BA2C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23B64D4"/>
  <w15:docId w15:val="{6DF750E5-B016-3E4E-8603-3C4B89BA1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518</Words>
  <Characters>2886</Characters>
  <Application>Microsoft Office Word</Application>
  <DocSecurity>0</DocSecurity>
  <Lines>75</Lines>
  <Paragraphs>34</Paragraphs>
  <ScaleCrop>false</ScaleCrop>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katie austwick</cp:lastModifiedBy>
  <cp:revision>2</cp:revision>
  <dcterms:created xsi:type="dcterms:W3CDTF">2025-11-17T20:51:00Z</dcterms:created>
  <dcterms:modified xsi:type="dcterms:W3CDTF">2026-06-21T19:29:00Z</dcterms:modified>
</cp:coreProperties>
</file>